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202</w:t>
      </w:r>
      <w:r>
        <w:rPr>
          <w:rFonts w:hint="eastAsia" w:ascii="黑体" w:eastAsia="黑体"/>
          <w:b/>
          <w:sz w:val="32"/>
          <w:lang w:val="en-US" w:eastAsia="zh-CN"/>
        </w:rPr>
        <w:t>1</w:t>
      </w:r>
      <w:r>
        <w:rPr>
          <w:rFonts w:hint="eastAsia" w:ascii="黑体" w:eastAsia="黑体"/>
          <w:b/>
          <w:sz w:val="32"/>
        </w:rPr>
        <w:t>年度喀吱脆托盘招标报名表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一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B4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C01DDE-BA88-4B42-85D0-4C4C185B07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2020-09-01T08:19:00Z</dcterms:created>
  <dc:creator>王亮(qiaqiafoodwangl7)</dc:creator>
  <cp:lastModifiedBy>wanghui3</cp:lastModifiedBy>
  <cp:lastPrinted>2016-04-07T04:49:00Z</cp:lastPrinted>
  <dcterms:modified xsi:type="dcterms:W3CDTF">2021-09-13T00:43:15Z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